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52C5679"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4DE13B2" w:rsidR="00EC73BA" w:rsidRPr="00D44B25" w:rsidRDefault="001366E8" w:rsidP="00EC73BA">
                            <w:pPr>
                              <w:jc w:val="center"/>
                              <w:rPr>
                                <w:b/>
                                <w:bCs/>
                                <w:sz w:val="28"/>
                                <w:szCs w:val="28"/>
                              </w:rPr>
                            </w:pPr>
                            <w:r>
                              <w:rPr>
                                <w:b/>
                                <w:bCs/>
                                <w:sz w:val="28"/>
                                <w:szCs w:val="28"/>
                              </w:rPr>
                              <w:t xml:space="preserve">Queen Elizabeth, jubilee, celebrate, crown, palace, seventy, </w:t>
                            </w:r>
                            <w:proofErr w:type="spellStart"/>
                            <w:r>
                              <w:rPr>
                                <w:b/>
                                <w:bCs/>
                                <w:sz w:val="28"/>
                                <w:szCs w:val="28"/>
                              </w:rPr>
                              <w:t>platitnum</w:t>
                            </w:r>
                            <w:proofErr w:type="spellEnd"/>
                            <w:r>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44DE13B2" w:rsidR="00EC73BA" w:rsidRPr="00D44B25" w:rsidRDefault="001366E8" w:rsidP="00EC73BA">
                      <w:pPr>
                        <w:jc w:val="center"/>
                        <w:rPr>
                          <w:b/>
                          <w:bCs/>
                          <w:sz w:val="28"/>
                          <w:szCs w:val="28"/>
                        </w:rPr>
                      </w:pPr>
                      <w:r>
                        <w:rPr>
                          <w:b/>
                          <w:bCs/>
                          <w:sz w:val="28"/>
                          <w:szCs w:val="28"/>
                        </w:rPr>
                        <w:t xml:space="preserve">Queen Elizabeth, jubilee, celebrate, crown, palace, seventy, </w:t>
                      </w:r>
                      <w:proofErr w:type="spellStart"/>
                      <w:r>
                        <w:rPr>
                          <w:b/>
                          <w:bCs/>
                          <w:sz w:val="28"/>
                          <w:szCs w:val="28"/>
                        </w:rPr>
                        <w:t>platitnum</w:t>
                      </w:r>
                      <w:proofErr w:type="spellEnd"/>
                      <w:r>
                        <w:rPr>
                          <w:b/>
                          <w:bCs/>
                          <w:sz w:val="28"/>
                          <w:szCs w:val="28"/>
                        </w:rPr>
                        <w:t xml:space="preserve"> </w:t>
                      </w:r>
                    </w:p>
                  </w:txbxContent>
                </v:textbox>
              </v:shape>
            </w:pict>
          </mc:Fallback>
        </mc:AlternateContent>
      </w:r>
      <w:r w:rsidR="001366E8">
        <w:rPr>
          <w:rFonts w:ascii="Comic Sans MS" w:hAnsi="Comic Sans MS"/>
          <w:sz w:val="24"/>
          <w:szCs w:val="24"/>
        </w:rPr>
        <w:t>23</w:t>
      </w:r>
      <w:proofErr w:type="gramStart"/>
      <w:r w:rsidR="001366E8" w:rsidRPr="001366E8">
        <w:rPr>
          <w:rFonts w:ascii="Comic Sans MS" w:hAnsi="Comic Sans MS"/>
          <w:sz w:val="24"/>
          <w:szCs w:val="24"/>
          <w:vertAlign w:val="superscript"/>
        </w:rPr>
        <w:t>rd</w:t>
      </w:r>
      <w:r w:rsidR="001366E8">
        <w:rPr>
          <w:rFonts w:ascii="Comic Sans MS" w:hAnsi="Comic Sans MS"/>
          <w:sz w:val="24"/>
          <w:szCs w:val="24"/>
        </w:rPr>
        <w:t xml:space="preserve"> </w:t>
      </w:r>
      <w:r w:rsidR="00862186">
        <w:rPr>
          <w:rFonts w:ascii="Comic Sans MS" w:hAnsi="Comic Sans MS"/>
          <w:sz w:val="24"/>
          <w:szCs w:val="24"/>
        </w:rPr>
        <w:t xml:space="preserve"> –</w:t>
      </w:r>
      <w:proofErr w:type="gramEnd"/>
      <w:r w:rsidR="00862186">
        <w:rPr>
          <w:rFonts w:ascii="Comic Sans MS" w:hAnsi="Comic Sans MS"/>
          <w:sz w:val="24"/>
          <w:szCs w:val="24"/>
        </w:rPr>
        <w:t xml:space="preserve"> </w:t>
      </w:r>
      <w:r w:rsidR="007C6F41">
        <w:rPr>
          <w:rFonts w:ascii="Comic Sans MS" w:hAnsi="Comic Sans MS"/>
          <w:sz w:val="24"/>
          <w:szCs w:val="24"/>
        </w:rPr>
        <w:t>2</w:t>
      </w:r>
      <w:r w:rsidR="001366E8">
        <w:rPr>
          <w:rFonts w:ascii="Comic Sans MS" w:hAnsi="Comic Sans MS"/>
          <w:sz w:val="24"/>
          <w:szCs w:val="24"/>
        </w:rPr>
        <w:t>7</w:t>
      </w:r>
      <w:r w:rsidR="00862186" w:rsidRPr="00862186">
        <w:rPr>
          <w:rFonts w:ascii="Comic Sans MS" w:hAnsi="Comic Sans MS"/>
          <w:sz w:val="24"/>
          <w:szCs w:val="24"/>
          <w:vertAlign w:val="superscript"/>
        </w:rPr>
        <w:t>th</w:t>
      </w:r>
      <w:r w:rsidR="00862186">
        <w:rPr>
          <w:rFonts w:ascii="Comic Sans MS" w:hAnsi="Comic Sans MS"/>
          <w:sz w:val="24"/>
          <w:szCs w:val="24"/>
        </w:rPr>
        <w:t xml:space="preserve"> </w:t>
      </w:r>
      <w:r w:rsidR="008146DC">
        <w:rPr>
          <w:rFonts w:ascii="Comic Sans MS" w:hAnsi="Comic Sans MS"/>
          <w:sz w:val="24"/>
          <w:szCs w:val="24"/>
        </w:rPr>
        <w:t>May</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7233FA7E" w14:textId="550E1D91" w:rsidR="00963488" w:rsidRDefault="002A0537" w:rsidP="007C36A4">
      <w:pPr>
        <w:rPr>
          <w:rFonts w:ascii="Comic Sans MS" w:hAnsi="Comic Sans MS"/>
        </w:rPr>
      </w:pPr>
      <w:r>
        <w:rPr>
          <w:rFonts w:ascii="Comic Sans MS" w:hAnsi="Comic Sans MS"/>
        </w:rPr>
        <w:t xml:space="preserve">What a lovely week of </w:t>
      </w:r>
      <w:r w:rsidR="008528CA">
        <w:rPr>
          <w:rFonts w:ascii="Comic Sans MS" w:hAnsi="Comic Sans MS"/>
        </w:rPr>
        <w:t>J</w:t>
      </w:r>
      <w:r>
        <w:rPr>
          <w:rFonts w:ascii="Comic Sans MS" w:hAnsi="Comic Sans MS"/>
        </w:rPr>
        <w:t>ubilee celebration</w:t>
      </w:r>
      <w:r w:rsidR="009D5A1C">
        <w:rPr>
          <w:rFonts w:ascii="Comic Sans MS" w:hAnsi="Comic Sans MS"/>
        </w:rPr>
        <w:t>s</w:t>
      </w:r>
      <w:r>
        <w:rPr>
          <w:rFonts w:ascii="Comic Sans MS" w:hAnsi="Comic Sans MS"/>
        </w:rPr>
        <w:t xml:space="preserve"> we have had! The children have enjoyed finding out about Queen Elizabeth, her corgis and her crown! We have learnt some super Jubilee songs</w:t>
      </w:r>
      <w:r w:rsidR="008528CA">
        <w:rPr>
          <w:rFonts w:ascii="Comic Sans MS" w:hAnsi="Comic Sans MS"/>
        </w:rPr>
        <w:t xml:space="preserve"> (one of which the </w:t>
      </w:r>
      <w:proofErr w:type="spellStart"/>
      <w:r w:rsidR="008528CA">
        <w:rPr>
          <w:rFonts w:ascii="Comic Sans MS" w:hAnsi="Comic Sans MS"/>
        </w:rPr>
        <w:t>grown ups</w:t>
      </w:r>
      <w:proofErr w:type="spellEnd"/>
      <w:r w:rsidR="008528CA">
        <w:rPr>
          <w:rFonts w:ascii="Comic Sans MS" w:hAnsi="Comic Sans MS"/>
        </w:rPr>
        <w:t xml:space="preserve"> can’t get out of our heads!) and </w:t>
      </w:r>
      <w:r w:rsidR="00262D54">
        <w:rPr>
          <w:rFonts w:ascii="Comic Sans MS" w:hAnsi="Comic Sans MS"/>
        </w:rPr>
        <w:t xml:space="preserve">created beautiful crowns.  We have also read </w:t>
      </w:r>
      <w:proofErr w:type="gramStart"/>
      <w:r w:rsidR="00262D54">
        <w:rPr>
          <w:rFonts w:ascii="Comic Sans MS" w:hAnsi="Comic Sans MS"/>
        </w:rPr>
        <w:t>some  stories</w:t>
      </w:r>
      <w:proofErr w:type="gramEnd"/>
      <w:r w:rsidR="00262D54">
        <w:rPr>
          <w:rFonts w:ascii="Comic Sans MS" w:hAnsi="Comic Sans MS"/>
        </w:rPr>
        <w:t xml:space="preserve"> about the Queen, our favourite being ‘The Queen’s Hat’ by Steve Antony</w:t>
      </w:r>
      <w:r w:rsidR="009D5A1C">
        <w:rPr>
          <w:rFonts w:ascii="Comic Sans MS" w:hAnsi="Comic Sans MS"/>
        </w:rPr>
        <w:t xml:space="preserve"> (great for talking about London and </w:t>
      </w:r>
      <w:proofErr w:type="spellStart"/>
      <w:r w:rsidR="009D5A1C">
        <w:rPr>
          <w:rFonts w:ascii="Comic Sans MS" w:hAnsi="Comic Sans MS"/>
        </w:rPr>
        <w:t>it's</w:t>
      </w:r>
      <w:proofErr w:type="spellEnd"/>
      <w:r w:rsidR="009D5A1C">
        <w:rPr>
          <w:rFonts w:ascii="Comic Sans MS" w:hAnsi="Comic Sans MS"/>
        </w:rPr>
        <w:t xml:space="preserve"> famous landmarks)</w:t>
      </w:r>
      <w:r w:rsidR="00262D54">
        <w:rPr>
          <w:rFonts w:ascii="Comic Sans MS" w:hAnsi="Comic Sans MS"/>
        </w:rPr>
        <w:t xml:space="preserve">. </w:t>
      </w:r>
      <w:r w:rsidR="007A5155">
        <w:rPr>
          <w:rFonts w:ascii="Comic Sans MS" w:hAnsi="Comic Sans MS"/>
        </w:rPr>
        <w:t xml:space="preserve"> They have been so interested in the photos of the guards, Buckingham palace, the corgis, parading horses and the golden carriage and have asked some very thoughtful questions about the queen and her family. Really lovely to see and hear their interest and ideas about this important part of their culture.  </w:t>
      </w:r>
    </w:p>
    <w:p w14:paraId="3ADDDA53" w14:textId="73F39099" w:rsidR="00804F23" w:rsidRDefault="00804F23" w:rsidP="007C36A4">
      <w:pPr>
        <w:rPr>
          <w:rFonts w:ascii="Comic Sans MS" w:hAnsi="Comic Sans MS"/>
        </w:rPr>
      </w:pPr>
      <w:r>
        <w:rPr>
          <w:rFonts w:ascii="Comic Sans MS" w:hAnsi="Comic Sans MS"/>
        </w:rPr>
        <w:t>One of the children’s favourite activities has been making jam tarts for our Jubilee Party. Such a simple activity but so many skills developed and used. From hand and finger co-ordination to developing subitising and use of the words more/less/fewer the children</w:t>
      </w:r>
      <w:r w:rsidR="007A5155">
        <w:rPr>
          <w:rFonts w:ascii="Comic Sans MS" w:hAnsi="Comic Sans MS"/>
        </w:rPr>
        <w:t xml:space="preserve">. </w:t>
      </w:r>
      <w:r w:rsidR="00C3212F">
        <w:rPr>
          <w:rFonts w:ascii="Comic Sans MS" w:hAnsi="Comic Sans MS"/>
        </w:rPr>
        <w:t xml:space="preserve"> Tally charts of favourite flavours have been created and conversations between friends of what they predicted they would like verses which flavour they actually liked the best</w:t>
      </w:r>
      <w:r w:rsidR="009D5A1C">
        <w:rPr>
          <w:rFonts w:ascii="Comic Sans MS" w:hAnsi="Comic Sans MS"/>
        </w:rPr>
        <w:t xml:space="preserve"> (sometimes their favourite colour wasn’t their favourite flavour </w:t>
      </w:r>
      <w:r w:rsidR="009D5A1C" w:rsidRPr="009D5A1C">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D5A1C">
        <w:rPr>
          <w:rFonts w:ascii="Comic Sans MS" w:hAnsi="Comic Sans MS"/>
        </w:rPr>
        <w:t>).</w:t>
      </w:r>
      <w:r w:rsidR="00C3212F">
        <w:rPr>
          <w:rFonts w:ascii="Comic Sans MS" w:hAnsi="Comic Sans MS"/>
        </w:rPr>
        <w:t xml:space="preserve"> </w:t>
      </w:r>
    </w:p>
    <w:p w14:paraId="6301755A" w14:textId="4546D5A2" w:rsidR="00035B49" w:rsidRDefault="00035B49" w:rsidP="007C36A4">
      <w:pPr>
        <w:rPr>
          <w:rFonts w:ascii="Comic Sans MS" w:hAnsi="Comic Sans MS"/>
        </w:rPr>
      </w:pPr>
      <w:r>
        <w:rPr>
          <w:rFonts w:ascii="Comic Sans MS" w:hAnsi="Comic Sans MS"/>
        </w:rPr>
        <w:t xml:space="preserve">On Thursday morning we had the performance group ‘Hotch </w:t>
      </w:r>
      <w:proofErr w:type="spellStart"/>
      <w:r>
        <w:rPr>
          <w:rFonts w:ascii="Comic Sans MS" w:hAnsi="Comic Sans MS"/>
        </w:rPr>
        <w:t>Potch</w:t>
      </w:r>
      <w:proofErr w:type="spellEnd"/>
      <w:r>
        <w:rPr>
          <w:rFonts w:ascii="Comic Sans MS" w:hAnsi="Comic Sans MS"/>
        </w:rPr>
        <w:t xml:space="preserve">’ visit the preschool for a workshop – based on the show that they will be </w:t>
      </w:r>
      <w:r w:rsidR="00F32455">
        <w:rPr>
          <w:rFonts w:ascii="Comic Sans MS" w:hAnsi="Comic Sans MS"/>
        </w:rPr>
        <w:t xml:space="preserve">performing down at the beach over the Jubilee weekend (we will advertise it on </w:t>
      </w:r>
      <w:proofErr w:type="spellStart"/>
      <w:r w:rsidR="00F32455">
        <w:rPr>
          <w:rFonts w:ascii="Comic Sans MS" w:hAnsi="Comic Sans MS"/>
        </w:rPr>
        <w:t>facebook</w:t>
      </w:r>
      <w:proofErr w:type="spellEnd"/>
      <w:r w:rsidR="00F32455">
        <w:rPr>
          <w:rFonts w:ascii="Comic Sans MS" w:hAnsi="Comic Sans MS"/>
        </w:rPr>
        <w:t xml:space="preserve">). The children loved </w:t>
      </w:r>
      <w:r w:rsidR="009D5A1C">
        <w:rPr>
          <w:rFonts w:ascii="Comic Sans MS" w:hAnsi="Comic Sans MS"/>
        </w:rPr>
        <w:t>c</w:t>
      </w:r>
      <w:r w:rsidR="00F32455">
        <w:rPr>
          <w:rFonts w:ascii="Comic Sans MS" w:hAnsi="Comic Sans MS"/>
        </w:rPr>
        <w:t xml:space="preserve">reating messages in bottles and collaborated to create </w:t>
      </w:r>
      <w:r w:rsidR="009D5A1C">
        <w:rPr>
          <w:rFonts w:ascii="Comic Sans MS" w:hAnsi="Comic Sans MS"/>
        </w:rPr>
        <w:t xml:space="preserve">a </w:t>
      </w:r>
      <w:r w:rsidR="00F32455">
        <w:rPr>
          <w:rFonts w:ascii="Comic Sans MS" w:hAnsi="Comic Sans MS"/>
        </w:rPr>
        <w:t>fantastic ‘sea’ story which we have illustrated and made into a book. A super morning!</w:t>
      </w:r>
    </w:p>
    <w:p w14:paraId="2139A6BC" w14:textId="04937CEB" w:rsidR="00C3212F" w:rsidRDefault="00C3212F" w:rsidP="007C36A4">
      <w:pPr>
        <w:rPr>
          <w:rFonts w:ascii="Comic Sans MS" w:hAnsi="Comic Sans MS"/>
        </w:rPr>
      </w:pPr>
      <w:r>
        <w:rPr>
          <w:rFonts w:ascii="Comic Sans MS" w:hAnsi="Comic Sans MS"/>
        </w:rPr>
        <w:t xml:space="preserve">Other highlights this week have included The Jubilee Bakery in the top room with playdough muffin and cake creations for the Queen, building palaces fit for a queen (or king) from the magnetic tiles and Jubilee tea parties in the sand tray. </w:t>
      </w:r>
    </w:p>
    <w:p w14:paraId="292BE670" w14:textId="33A8C853" w:rsidR="00C3212F" w:rsidRDefault="00C3212F" w:rsidP="007C36A4">
      <w:pPr>
        <w:rPr>
          <w:rFonts w:ascii="Comic Sans MS" w:hAnsi="Comic Sans MS"/>
        </w:rPr>
      </w:pPr>
      <w:r>
        <w:rPr>
          <w:rFonts w:ascii="Comic Sans MS" w:hAnsi="Comic Sans MS"/>
        </w:rPr>
        <w:t xml:space="preserve">And </w:t>
      </w:r>
      <w:r w:rsidR="009D5A1C">
        <w:rPr>
          <w:rFonts w:ascii="Comic Sans MS" w:hAnsi="Comic Sans MS"/>
        </w:rPr>
        <w:t xml:space="preserve">finally, </w:t>
      </w:r>
      <w:r>
        <w:rPr>
          <w:rFonts w:ascii="Comic Sans MS" w:hAnsi="Comic Sans MS"/>
        </w:rPr>
        <w:t xml:space="preserve">a super way to end the last week of this first part of the summer term with our Jubilee </w:t>
      </w:r>
      <w:r w:rsidR="00CB33EB">
        <w:rPr>
          <w:rFonts w:ascii="Comic Sans MS" w:hAnsi="Comic Sans MS"/>
        </w:rPr>
        <w:t>Snack time parties in our pre-school street style way!  Eating our homemade jammy tarts, making queens and kings out of our gingerbread men with fruit and singing our very royal songs as we st</w:t>
      </w:r>
      <w:r w:rsidR="009D5A1C">
        <w:rPr>
          <w:rFonts w:ascii="Comic Sans MS" w:hAnsi="Comic Sans MS"/>
        </w:rPr>
        <w:t>ood</w:t>
      </w:r>
      <w:r w:rsidR="00CB33EB">
        <w:rPr>
          <w:rFonts w:ascii="Comic Sans MS" w:hAnsi="Comic Sans MS"/>
        </w:rPr>
        <w:t xml:space="preserve"> and thank</w:t>
      </w:r>
      <w:r w:rsidR="009D5A1C">
        <w:rPr>
          <w:rFonts w:ascii="Comic Sans MS" w:hAnsi="Comic Sans MS"/>
        </w:rPr>
        <w:t>ed</w:t>
      </w:r>
      <w:r w:rsidR="00CB33EB">
        <w:rPr>
          <w:rFonts w:ascii="Comic Sans MS" w:hAnsi="Comic Sans MS"/>
        </w:rPr>
        <w:t xml:space="preserve"> our Queen. Lots of fun but </w:t>
      </w:r>
      <w:r w:rsidR="00CB33EB">
        <w:rPr>
          <w:rFonts w:ascii="Comic Sans MS" w:hAnsi="Comic Sans MS"/>
        </w:rPr>
        <w:lastRenderedPageBreak/>
        <w:t>also giving our preschool crew a sense and knowledge of their culture, community and the country they live in</w:t>
      </w:r>
      <w:r w:rsidR="00035B49">
        <w:rPr>
          <w:rFonts w:ascii="Comic Sans MS" w:hAnsi="Comic Sans MS"/>
        </w:rPr>
        <w:t xml:space="preserve">. </w:t>
      </w:r>
    </w:p>
    <w:p w14:paraId="51BF1AB8" w14:textId="2C371197" w:rsidR="009309A7" w:rsidRPr="009309A7" w:rsidRDefault="0055096D" w:rsidP="00CF16C7">
      <w:pPr>
        <w:rPr>
          <w:rFonts w:ascii="Comic Sans MS" w:hAnsi="Comic Sans MS"/>
          <w:bCs/>
          <w:i/>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486566" w:rsidRPr="009309A7">
        <w:rPr>
          <w:rFonts w:ascii="Comic Sans MS" w:hAnsi="Comic Sans MS"/>
          <w:bCs/>
          <w:i/>
          <w:sz w:val="24"/>
          <w:szCs w:val="24"/>
        </w:rPr>
        <w:t xml:space="preserve">This week </w:t>
      </w:r>
      <w:r w:rsidR="00035B49">
        <w:rPr>
          <w:rFonts w:ascii="Comic Sans MS" w:hAnsi="Comic Sans MS"/>
          <w:bCs/>
          <w:i/>
          <w:sz w:val="24"/>
          <w:szCs w:val="24"/>
        </w:rPr>
        <w:t xml:space="preserve">our letters and sounds focus has </w:t>
      </w:r>
      <w:r w:rsidR="009D5A1C">
        <w:rPr>
          <w:rFonts w:ascii="Comic Sans MS" w:hAnsi="Comic Sans MS"/>
          <w:bCs/>
          <w:i/>
          <w:sz w:val="24"/>
          <w:szCs w:val="24"/>
        </w:rPr>
        <w:t xml:space="preserve">instead </w:t>
      </w:r>
      <w:r w:rsidR="00035B49">
        <w:rPr>
          <w:rFonts w:ascii="Comic Sans MS" w:hAnsi="Comic Sans MS"/>
          <w:bCs/>
          <w:i/>
          <w:sz w:val="24"/>
          <w:szCs w:val="24"/>
        </w:rPr>
        <w:t xml:space="preserve">been on learning our Royal songs and the vocabulary used in them, understanding what the words mean and how to say them correctly. </w:t>
      </w:r>
      <w:r w:rsidR="009309A7">
        <w:rPr>
          <w:rFonts w:ascii="Comic Sans MS" w:hAnsi="Comic Sans MS"/>
          <w:bCs/>
          <w:i/>
          <w:sz w:val="24"/>
          <w:szCs w:val="24"/>
        </w:rPr>
        <w:t xml:space="preserve">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25B87926" w14:textId="4DC2320E" w:rsidR="00606D49" w:rsidRDefault="00035B49" w:rsidP="00A12AE0">
      <w:pPr>
        <w:jc w:val="both"/>
        <w:rPr>
          <w:rFonts w:ascii="Segoe UI Emoji" w:hAnsi="Segoe UI Emoji"/>
          <w:sz w:val="24"/>
          <w:szCs w:val="24"/>
        </w:rPr>
      </w:pPr>
      <w:r>
        <w:rPr>
          <w:rFonts w:ascii="Segoe UI Emoji" w:hAnsi="Segoe UI Emoji"/>
          <w:sz w:val="24"/>
          <w:szCs w:val="24"/>
        </w:rPr>
        <w:t>Unfortunately, due to all the other things going on this week we haven’t been able to fit in any Out &amp; Abouts this week. However we are all set and ready for LOTS of them over the next half term (hopefully in lots of lovely sunshine!</w:t>
      </w:r>
      <w:proofErr w:type="gramStart"/>
      <w:r>
        <w:rPr>
          <w:rFonts w:ascii="Segoe UI Emoji" w:hAnsi="Segoe UI Emoji"/>
          <w:sz w:val="24"/>
          <w:szCs w:val="24"/>
        </w:rPr>
        <w:t>)</w:t>
      </w:r>
      <w:r w:rsidR="00606D49">
        <w:rPr>
          <w:rFonts w:ascii="Segoe UI Emoji" w:hAnsi="Segoe UI Emoji"/>
          <w:sz w:val="24"/>
          <w:szCs w:val="24"/>
        </w:rPr>
        <w:t xml:space="preserve"> </w:t>
      </w:r>
      <w:r>
        <w:rPr>
          <w:rFonts w:ascii="Segoe UI Emoji" w:hAnsi="Segoe UI Emoji"/>
          <w:sz w:val="24"/>
          <w:szCs w:val="24"/>
        </w:rPr>
        <w:t>.</w:t>
      </w:r>
      <w:proofErr w:type="gramEnd"/>
    </w:p>
    <w:p w14:paraId="4289A73A" w14:textId="77777777" w:rsidR="00035B49" w:rsidRDefault="00035B49"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050F2574" w:rsidR="00D37A1F" w:rsidRPr="006B51B3" w:rsidRDefault="00F32455" w:rsidP="007D79EF">
            <w:pPr>
              <w:jc w:val="both"/>
              <w:rPr>
                <w:rFonts w:ascii="Segoe UI Emoji" w:hAnsi="Segoe UI Emoji"/>
              </w:rPr>
            </w:pPr>
            <w:r>
              <w:rPr>
                <w:rFonts w:ascii="Segoe UI Emoji" w:hAnsi="Segoe UI Emoji"/>
              </w:rPr>
              <w:t xml:space="preserve">We hope you have a lovely half term and get to enjoy some Jubilee celebrations with your little ones! See if they can teach you the Happy Royal Jubilee song (there is a recording of it on the private </w:t>
            </w:r>
            <w:proofErr w:type="spellStart"/>
            <w:r>
              <w:rPr>
                <w:rFonts w:ascii="Segoe UI Emoji" w:hAnsi="Segoe UI Emoji"/>
              </w:rPr>
              <w:t>facebook</w:t>
            </w:r>
            <w:proofErr w:type="spellEnd"/>
            <w:r>
              <w:rPr>
                <w:rFonts w:ascii="Segoe UI Emoji" w:hAnsi="Segoe UI Emoji"/>
              </w:rPr>
              <w:t xml:space="preserve"> page ‘Parents and friends of Portreath Preschool’ if you haven’t already requested to join) and maybe you can all sing it during a picnic or street party celebration</w:t>
            </w:r>
            <w:r w:rsidR="006E1080">
              <w:rPr>
                <w:rFonts w:ascii="Segoe UI Emoji" w:hAnsi="Segoe UI Emoji"/>
              </w:rPr>
              <w:t xml:space="preserve">! </w:t>
            </w:r>
          </w:p>
        </w:tc>
      </w:tr>
      <w:tr w:rsidR="004160B4" w14:paraId="0100E82B" w14:textId="77777777" w:rsidTr="003F0FF9">
        <w:trPr>
          <w:trHeight w:val="1540"/>
        </w:trPr>
        <w:tc>
          <w:tcPr>
            <w:tcW w:w="8763" w:type="dxa"/>
          </w:tcPr>
          <w:p w14:paraId="35F4878C" w14:textId="77777777" w:rsidR="004160B4" w:rsidRPr="006B51B3" w:rsidRDefault="004160B4" w:rsidP="00324A43">
            <w:pPr>
              <w:jc w:val="both"/>
              <w:rPr>
                <w:rFonts w:ascii="Segoe UI Emoji" w:hAnsi="Segoe UI Emoji"/>
                <w:u w:val="single"/>
              </w:rPr>
            </w:pPr>
          </w:p>
        </w:tc>
      </w:tr>
    </w:tbl>
    <w:p w14:paraId="7090024C" w14:textId="24698F6F" w:rsidR="008D57E1" w:rsidRPr="007912A9" w:rsidRDefault="008D57E1" w:rsidP="00794CFD">
      <w:pPr>
        <w:rPr>
          <w:sz w:val="24"/>
          <w:szCs w:val="24"/>
        </w:rPr>
      </w:pPr>
    </w:p>
    <w:sectPr w:rsidR="008D57E1" w:rsidRPr="007912A9" w:rsidSect="001366E8">
      <w:pgSz w:w="11906" w:h="16838"/>
      <w:pgMar w:top="1440" w:right="1440" w:bottom="1440" w:left="1440"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35B49"/>
    <w:rsid w:val="000453E7"/>
    <w:rsid w:val="000655AE"/>
    <w:rsid w:val="000753C4"/>
    <w:rsid w:val="000833E4"/>
    <w:rsid w:val="00083626"/>
    <w:rsid w:val="000870D5"/>
    <w:rsid w:val="00092573"/>
    <w:rsid w:val="000A6200"/>
    <w:rsid w:val="000B6BD3"/>
    <w:rsid w:val="000D034F"/>
    <w:rsid w:val="0010117E"/>
    <w:rsid w:val="00127429"/>
    <w:rsid w:val="001338D5"/>
    <w:rsid w:val="00135B76"/>
    <w:rsid w:val="001366E8"/>
    <w:rsid w:val="00140CC1"/>
    <w:rsid w:val="00156BB6"/>
    <w:rsid w:val="00162B71"/>
    <w:rsid w:val="001932C9"/>
    <w:rsid w:val="001974F2"/>
    <w:rsid w:val="001A2E62"/>
    <w:rsid w:val="001E0DE0"/>
    <w:rsid w:val="001F3703"/>
    <w:rsid w:val="00202338"/>
    <w:rsid w:val="00202736"/>
    <w:rsid w:val="00214072"/>
    <w:rsid w:val="00221074"/>
    <w:rsid w:val="00222E29"/>
    <w:rsid w:val="00225BBB"/>
    <w:rsid w:val="002306F3"/>
    <w:rsid w:val="00230914"/>
    <w:rsid w:val="002318AE"/>
    <w:rsid w:val="00240FA1"/>
    <w:rsid w:val="00262D54"/>
    <w:rsid w:val="00295246"/>
    <w:rsid w:val="002A0537"/>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763D6"/>
    <w:rsid w:val="005807ED"/>
    <w:rsid w:val="005A3AF1"/>
    <w:rsid w:val="005B4247"/>
    <w:rsid w:val="005D56EA"/>
    <w:rsid w:val="005F5EFD"/>
    <w:rsid w:val="005F6E4E"/>
    <w:rsid w:val="00606D49"/>
    <w:rsid w:val="00611BD3"/>
    <w:rsid w:val="0062260D"/>
    <w:rsid w:val="00622E16"/>
    <w:rsid w:val="006355F6"/>
    <w:rsid w:val="00637474"/>
    <w:rsid w:val="00652091"/>
    <w:rsid w:val="00667747"/>
    <w:rsid w:val="00671D10"/>
    <w:rsid w:val="006818B8"/>
    <w:rsid w:val="006A2CBB"/>
    <w:rsid w:val="006A567D"/>
    <w:rsid w:val="006A7FB6"/>
    <w:rsid w:val="006B51B3"/>
    <w:rsid w:val="006B7237"/>
    <w:rsid w:val="006D36AE"/>
    <w:rsid w:val="006E1080"/>
    <w:rsid w:val="006F2232"/>
    <w:rsid w:val="006F27B9"/>
    <w:rsid w:val="0071249F"/>
    <w:rsid w:val="00721000"/>
    <w:rsid w:val="00723320"/>
    <w:rsid w:val="00731356"/>
    <w:rsid w:val="00731FAA"/>
    <w:rsid w:val="007409A7"/>
    <w:rsid w:val="007500EC"/>
    <w:rsid w:val="00771473"/>
    <w:rsid w:val="007803CF"/>
    <w:rsid w:val="0078435E"/>
    <w:rsid w:val="00785A86"/>
    <w:rsid w:val="00790458"/>
    <w:rsid w:val="00790F9E"/>
    <w:rsid w:val="007912A9"/>
    <w:rsid w:val="00794CFD"/>
    <w:rsid w:val="007A5155"/>
    <w:rsid w:val="007A6B3E"/>
    <w:rsid w:val="007C2877"/>
    <w:rsid w:val="007C36A4"/>
    <w:rsid w:val="007C4468"/>
    <w:rsid w:val="007C6F41"/>
    <w:rsid w:val="007D0D9E"/>
    <w:rsid w:val="007D1848"/>
    <w:rsid w:val="007D24E9"/>
    <w:rsid w:val="007D3CF5"/>
    <w:rsid w:val="007D5CB4"/>
    <w:rsid w:val="007D79EF"/>
    <w:rsid w:val="007E7478"/>
    <w:rsid w:val="007F22BC"/>
    <w:rsid w:val="00804F23"/>
    <w:rsid w:val="00805817"/>
    <w:rsid w:val="008146DC"/>
    <w:rsid w:val="008252FF"/>
    <w:rsid w:val="00833496"/>
    <w:rsid w:val="00845466"/>
    <w:rsid w:val="008528CA"/>
    <w:rsid w:val="00862186"/>
    <w:rsid w:val="00877EF2"/>
    <w:rsid w:val="008834CF"/>
    <w:rsid w:val="0089099F"/>
    <w:rsid w:val="00894524"/>
    <w:rsid w:val="00897D84"/>
    <w:rsid w:val="008B5E44"/>
    <w:rsid w:val="008C48E5"/>
    <w:rsid w:val="008D57E1"/>
    <w:rsid w:val="009164F9"/>
    <w:rsid w:val="00923147"/>
    <w:rsid w:val="009309A7"/>
    <w:rsid w:val="00930D92"/>
    <w:rsid w:val="00962D10"/>
    <w:rsid w:val="00963488"/>
    <w:rsid w:val="00964A30"/>
    <w:rsid w:val="00974DAA"/>
    <w:rsid w:val="00974F2E"/>
    <w:rsid w:val="00985ACF"/>
    <w:rsid w:val="00994F80"/>
    <w:rsid w:val="009A11E8"/>
    <w:rsid w:val="009B4D57"/>
    <w:rsid w:val="009D5A1C"/>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55EC"/>
    <w:rsid w:val="00A867B9"/>
    <w:rsid w:val="00A9724D"/>
    <w:rsid w:val="00AA1063"/>
    <w:rsid w:val="00AE0E39"/>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46D0"/>
    <w:rsid w:val="00BF05B3"/>
    <w:rsid w:val="00C05011"/>
    <w:rsid w:val="00C21CC1"/>
    <w:rsid w:val="00C31843"/>
    <w:rsid w:val="00C3212F"/>
    <w:rsid w:val="00C40FF6"/>
    <w:rsid w:val="00C452E8"/>
    <w:rsid w:val="00C50433"/>
    <w:rsid w:val="00C760EE"/>
    <w:rsid w:val="00C8561F"/>
    <w:rsid w:val="00C90429"/>
    <w:rsid w:val="00C96F8C"/>
    <w:rsid w:val="00CB2D00"/>
    <w:rsid w:val="00CB33EB"/>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C127D"/>
    <w:rsid w:val="00DC634A"/>
    <w:rsid w:val="00DD3776"/>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210C"/>
    <w:rsid w:val="00EE72DB"/>
    <w:rsid w:val="00EF4138"/>
    <w:rsid w:val="00F100D3"/>
    <w:rsid w:val="00F32455"/>
    <w:rsid w:val="00F42515"/>
    <w:rsid w:val="00F431DB"/>
    <w:rsid w:val="00F56F9B"/>
    <w:rsid w:val="00F75F42"/>
    <w:rsid w:val="00FA2881"/>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2022-05-06T10:27:00Z</cp:lastPrinted>
  <dcterms:created xsi:type="dcterms:W3CDTF">2022-05-30T12:30:00Z</dcterms:created>
  <dcterms:modified xsi:type="dcterms:W3CDTF">2022-05-30T12:30:00Z</dcterms:modified>
</cp:coreProperties>
</file>